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022E6" w14:textId="77777777" w:rsidR="005E3B10" w:rsidRPr="00A14F35" w:rsidRDefault="005E3B10"/>
    <w:p w14:paraId="010E6334" w14:textId="0E00BFD0" w:rsidR="00C67F19" w:rsidRPr="00A14F35" w:rsidRDefault="00C67F19" w:rsidP="00507E8D">
      <w:pPr>
        <w:pStyle w:val="NoSpacing"/>
        <w:jc w:val="center"/>
        <w:rPr>
          <w:b/>
        </w:rPr>
      </w:pPr>
      <w:r w:rsidRPr="00A14F35">
        <w:rPr>
          <w:b/>
        </w:rPr>
        <w:t>Expression of Interest for</w:t>
      </w:r>
      <w:r w:rsidR="00966E16" w:rsidRPr="00A14F35">
        <w:rPr>
          <w:b/>
        </w:rPr>
        <w:t xml:space="preserve"> Serving </w:t>
      </w:r>
      <w:r w:rsidR="00507E8D">
        <w:rPr>
          <w:b/>
        </w:rPr>
        <w:t>as an AFERM Committee Chair</w:t>
      </w:r>
    </w:p>
    <w:p w14:paraId="20006483" w14:textId="77777777" w:rsidR="00966E16" w:rsidRPr="00A14F35" w:rsidRDefault="00966E16" w:rsidP="00966E16">
      <w:pPr>
        <w:pStyle w:val="NoSpacing"/>
        <w:jc w:val="center"/>
        <w:rPr>
          <w:b/>
        </w:rPr>
      </w:pPr>
    </w:p>
    <w:tbl>
      <w:tblPr>
        <w:tblStyle w:val="TableGrid"/>
        <w:tblW w:w="0" w:type="auto"/>
        <w:tblLook w:val="04A0" w:firstRow="1" w:lastRow="0" w:firstColumn="1" w:lastColumn="0" w:noHBand="0" w:noVBand="1"/>
      </w:tblPr>
      <w:tblGrid>
        <w:gridCol w:w="3235"/>
        <w:gridCol w:w="6115"/>
      </w:tblGrid>
      <w:tr w:rsidR="00966E16" w:rsidRPr="00A14F35" w14:paraId="1201B4EE" w14:textId="77777777" w:rsidTr="00765DE3">
        <w:tc>
          <w:tcPr>
            <w:tcW w:w="3235" w:type="dxa"/>
          </w:tcPr>
          <w:p w14:paraId="4A1CA5EB" w14:textId="77777777" w:rsidR="00966E16" w:rsidRPr="00A14F35" w:rsidRDefault="00966E16">
            <w:pPr>
              <w:rPr>
                <w:b/>
              </w:rPr>
            </w:pPr>
            <w:r w:rsidRPr="00A14F35">
              <w:rPr>
                <w:b/>
              </w:rPr>
              <w:t>NAME</w:t>
            </w:r>
          </w:p>
        </w:tc>
        <w:tc>
          <w:tcPr>
            <w:tcW w:w="6115" w:type="dxa"/>
          </w:tcPr>
          <w:p w14:paraId="481613C8" w14:textId="77777777" w:rsidR="00966E16" w:rsidRPr="00A14F35" w:rsidRDefault="00966E16"/>
        </w:tc>
      </w:tr>
      <w:tr w:rsidR="00966E16" w:rsidRPr="00A14F35" w14:paraId="179EF6B7" w14:textId="77777777" w:rsidTr="00765DE3">
        <w:tc>
          <w:tcPr>
            <w:tcW w:w="3235" w:type="dxa"/>
          </w:tcPr>
          <w:p w14:paraId="6686B6B2" w14:textId="77777777" w:rsidR="00966E16" w:rsidRPr="00A14F35" w:rsidRDefault="00966E16">
            <w:pPr>
              <w:rPr>
                <w:b/>
              </w:rPr>
            </w:pPr>
            <w:r w:rsidRPr="00A14F35">
              <w:rPr>
                <w:b/>
              </w:rPr>
              <w:t>EMAIL ADDRESS</w:t>
            </w:r>
          </w:p>
        </w:tc>
        <w:tc>
          <w:tcPr>
            <w:tcW w:w="6115" w:type="dxa"/>
          </w:tcPr>
          <w:p w14:paraId="591BB942" w14:textId="77777777" w:rsidR="00966E16" w:rsidRPr="00A14F35" w:rsidRDefault="00966E16"/>
        </w:tc>
      </w:tr>
      <w:tr w:rsidR="00966E16" w:rsidRPr="00A14F35" w14:paraId="13BE8C3B" w14:textId="77777777" w:rsidTr="00765DE3">
        <w:tc>
          <w:tcPr>
            <w:tcW w:w="3235" w:type="dxa"/>
          </w:tcPr>
          <w:p w14:paraId="486B86DF" w14:textId="77777777" w:rsidR="00966E16" w:rsidRPr="00A14F35" w:rsidRDefault="00966E16">
            <w:pPr>
              <w:rPr>
                <w:b/>
              </w:rPr>
            </w:pPr>
            <w:r w:rsidRPr="00A14F35">
              <w:rPr>
                <w:b/>
              </w:rPr>
              <w:t>PHONE NUMBER (WORK)</w:t>
            </w:r>
          </w:p>
        </w:tc>
        <w:tc>
          <w:tcPr>
            <w:tcW w:w="6115" w:type="dxa"/>
          </w:tcPr>
          <w:p w14:paraId="60220249" w14:textId="77777777" w:rsidR="00966E16" w:rsidRPr="00A14F35" w:rsidRDefault="00966E16"/>
        </w:tc>
      </w:tr>
      <w:tr w:rsidR="00966E16" w:rsidRPr="00A14F35" w14:paraId="526E96B0" w14:textId="77777777" w:rsidTr="00765DE3">
        <w:tc>
          <w:tcPr>
            <w:tcW w:w="3235" w:type="dxa"/>
          </w:tcPr>
          <w:p w14:paraId="10166185" w14:textId="77777777" w:rsidR="00966E16" w:rsidRPr="00A14F35" w:rsidRDefault="00966E16">
            <w:pPr>
              <w:rPr>
                <w:b/>
              </w:rPr>
            </w:pPr>
            <w:r w:rsidRPr="00A14F35">
              <w:rPr>
                <w:b/>
              </w:rPr>
              <w:t>PHONE NUMBER (PERSONAL)</w:t>
            </w:r>
          </w:p>
        </w:tc>
        <w:tc>
          <w:tcPr>
            <w:tcW w:w="6115" w:type="dxa"/>
          </w:tcPr>
          <w:p w14:paraId="45A7D3A1" w14:textId="77777777" w:rsidR="00966E16" w:rsidRPr="00A14F35" w:rsidRDefault="00966E16"/>
        </w:tc>
      </w:tr>
    </w:tbl>
    <w:p w14:paraId="7797B78C" w14:textId="77777777" w:rsidR="00966E16" w:rsidRPr="00A14F35" w:rsidRDefault="00966E16"/>
    <w:tbl>
      <w:tblPr>
        <w:tblStyle w:val="TableGrid"/>
        <w:tblW w:w="0" w:type="auto"/>
        <w:tblLook w:val="04A0" w:firstRow="1" w:lastRow="0" w:firstColumn="1" w:lastColumn="0" w:noHBand="0" w:noVBand="1"/>
      </w:tblPr>
      <w:tblGrid>
        <w:gridCol w:w="9350"/>
      </w:tblGrid>
      <w:tr w:rsidR="00966E16" w:rsidRPr="00A14F35" w14:paraId="260D50AA" w14:textId="77777777" w:rsidTr="00966E16">
        <w:tc>
          <w:tcPr>
            <w:tcW w:w="9576" w:type="dxa"/>
          </w:tcPr>
          <w:p w14:paraId="12697F5B" w14:textId="77777777" w:rsidR="00966E16" w:rsidRPr="00A14F35" w:rsidRDefault="00966E16">
            <w:r w:rsidRPr="00A14F35">
              <w:t>Please describe your involvement with AFERM and the types of activities, programs, events, etc. that you have supported:</w:t>
            </w:r>
          </w:p>
          <w:p w14:paraId="74478585" w14:textId="77777777" w:rsidR="00966E16" w:rsidRPr="00A14F35" w:rsidRDefault="00966E16"/>
          <w:p w14:paraId="76DA39BF" w14:textId="77777777" w:rsidR="00966E16" w:rsidRPr="00A14F35" w:rsidRDefault="00966E16"/>
          <w:p w14:paraId="2CE64D19" w14:textId="77777777" w:rsidR="00966E16" w:rsidRPr="00A14F35" w:rsidRDefault="00966E16"/>
          <w:p w14:paraId="1A28838A" w14:textId="77777777" w:rsidR="00966E16" w:rsidRPr="00A14F35" w:rsidRDefault="00966E16"/>
          <w:p w14:paraId="1F4AF53D" w14:textId="77777777" w:rsidR="00966E16" w:rsidRPr="00A14F35" w:rsidRDefault="00966E16"/>
          <w:p w14:paraId="4064EAA3" w14:textId="77777777" w:rsidR="00966E16" w:rsidRPr="00A14F35" w:rsidRDefault="00966E16"/>
          <w:p w14:paraId="7A8A4887" w14:textId="77777777" w:rsidR="00966E16" w:rsidRPr="00A14F35" w:rsidRDefault="00966E16"/>
        </w:tc>
      </w:tr>
    </w:tbl>
    <w:p w14:paraId="67DC59B4" w14:textId="77777777" w:rsidR="00966E16" w:rsidRPr="00A14F35" w:rsidRDefault="00966E16"/>
    <w:tbl>
      <w:tblPr>
        <w:tblStyle w:val="TableGrid"/>
        <w:tblW w:w="0" w:type="auto"/>
        <w:tblLook w:val="04A0" w:firstRow="1" w:lastRow="0" w:firstColumn="1" w:lastColumn="0" w:noHBand="0" w:noVBand="1"/>
      </w:tblPr>
      <w:tblGrid>
        <w:gridCol w:w="9350"/>
      </w:tblGrid>
      <w:tr w:rsidR="00966E16" w:rsidRPr="00A14F35" w14:paraId="4E865E96" w14:textId="77777777" w:rsidTr="00966E16">
        <w:tc>
          <w:tcPr>
            <w:tcW w:w="9576" w:type="dxa"/>
          </w:tcPr>
          <w:p w14:paraId="0B6A4754" w14:textId="6E7F03F6" w:rsidR="00966E16" w:rsidRPr="00A14F35" w:rsidRDefault="00966E16">
            <w:r w:rsidRPr="00A14F35">
              <w:t xml:space="preserve">Please briefly state why you are interested in serving </w:t>
            </w:r>
            <w:r w:rsidR="00507E8D">
              <w:t>as an AFERM Committee Chair</w:t>
            </w:r>
            <w:r w:rsidRPr="00A14F35">
              <w:t>:</w:t>
            </w:r>
          </w:p>
          <w:p w14:paraId="073F1B70" w14:textId="77777777" w:rsidR="00966E16" w:rsidRPr="00A14F35" w:rsidRDefault="00966E16"/>
          <w:p w14:paraId="1B0C5AD3" w14:textId="77777777" w:rsidR="00966E16" w:rsidRPr="00A14F35" w:rsidRDefault="00966E16"/>
          <w:p w14:paraId="440520E7" w14:textId="77777777" w:rsidR="00966E16" w:rsidRPr="00A14F35" w:rsidRDefault="00966E16"/>
          <w:p w14:paraId="13CC0601" w14:textId="77777777" w:rsidR="00966E16" w:rsidRPr="00A14F35" w:rsidRDefault="00966E16"/>
          <w:p w14:paraId="150EFDCD" w14:textId="77777777" w:rsidR="00966E16" w:rsidRPr="00A14F35" w:rsidRDefault="00966E16"/>
          <w:p w14:paraId="7B2B661B" w14:textId="77777777" w:rsidR="00966E16" w:rsidRPr="00A14F35" w:rsidRDefault="00966E16"/>
          <w:p w14:paraId="59E97F79" w14:textId="77777777" w:rsidR="00966E16" w:rsidRPr="00A14F35" w:rsidRDefault="00966E16"/>
          <w:p w14:paraId="6DCC37D2" w14:textId="77777777" w:rsidR="00966E16" w:rsidRPr="00A14F35" w:rsidRDefault="00966E16"/>
        </w:tc>
      </w:tr>
    </w:tbl>
    <w:p w14:paraId="13E77E88" w14:textId="77777777" w:rsidR="00966E16" w:rsidRPr="00A14F35" w:rsidRDefault="00966E16"/>
    <w:tbl>
      <w:tblPr>
        <w:tblStyle w:val="TableGrid"/>
        <w:tblW w:w="0" w:type="auto"/>
        <w:tblLook w:val="04A0" w:firstRow="1" w:lastRow="0" w:firstColumn="1" w:lastColumn="0" w:noHBand="0" w:noVBand="1"/>
      </w:tblPr>
      <w:tblGrid>
        <w:gridCol w:w="5305"/>
        <w:gridCol w:w="4045"/>
      </w:tblGrid>
      <w:tr w:rsidR="00516D28" w:rsidRPr="00A14F35" w14:paraId="67861332" w14:textId="153A8C8F" w:rsidTr="00001058">
        <w:trPr>
          <w:trHeight w:val="332"/>
        </w:trPr>
        <w:tc>
          <w:tcPr>
            <w:tcW w:w="9350" w:type="dxa"/>
            <w:gridSpan w:val="2"/>
            <w:shd w:val="clear" w:color="auto" w:fill="D9D9D9" w:themeFill="background1" w:themeFillShade="D9"/>
          </w:tcPr>
          <w:p w14:paraId="022EF4E3" w14:textId="35A8D566" w:rsidR="00516D28" w:rsidRPr="00001058" w:rsidRDefault="00516D28" w:rsidP="008A3538">
            <w:pPr>
              <w:jc w:val="center"/>
              <w:rPr>
                <w:b/>
                <w:bCs/>
              </w:rPr>
            </w:pPr>
            <w:r w:rsidRPr="00001058">
              <w:rPr>
                <w:b/>
                <w:bCs/>
              </w:rPr>
              <w:t>Please Indicate Which Open Committee Chair/Co-Chair Position(s) You Are Interested In:</w:t>
            </w:r>
          </w:p>
        </w:tc>
      </w:tr>
      <w:tr w:rsidR="00E71422" w:rsidRPr="00A14F35" w14:paraId="1DF8CF61" w14:textId="77777777" w:rsidTr="00E71422">
        <w:tc>
          <w:tcPr>
            <w:tcW w:w="5305" w:type="dxa"/>
          </w:tcPr>
          <w:p w14:paraId="376027C9" w14:textId="174622EA" w:rsidR="00E71422" w:rsidRPr="00A14F35" w:rsidRDefault="00E71422">
            <w:r>
              <w:t>Communications Committee Chair</w:t>
            </w:r>
          </w:p>
        </w:tc>
        <w:tc>
          <w:tcPr>
            <w:tcW w:w="4045" w:type="dxa"/>
          </w:tcPr>
          <w:p w14:paraId="4EF812DF" w14:textId="77777777" w:rsidR="00E71422" w:rsidRPr="00A14F35" w:rsidRDefault="00E71422"/>
        </w:tc>
      </w:tr>
      <w:tr w:rsidR="00E71422" w:rsidRPr="00A14F35" w14:paraId="1216BE82" w14:textId="77777777" w:rsidTr="00E71422">
        <w:tc>
          <w:tcPr>
            <w:tcW w:w="5305" w:type="dxa"/>
          </w:tcPr>
          <w:p w14:paraId="51FFE624" w14:textId="35B4A037" w:rsidR="00E71422" w:rsidRDefault="003C2555">
            <w:r>
              <w:t>Audit</w:t>
            </w:r>
            <w:r w:rsidR="00001058">
              <w:t xml:space="preserve"> Committee Chair</w:t>
            </w:r>
          </w:p>
        </w:tc>
        <w:tc>
          <w:tcPr>
            <w:tcW w:w="4045" w:type="dxa"/>
          </w:tcPr>
          <w:p w14:paraId="612CE33E" w14:textId="77777777" w:rsidR="00E71422" w:rsidRPr="00A14F35" w:rsidRDefault="00E71422"/>
        </w:tc>
      </w:tr>
      <w:tr w:rsidR="00E71422" w:rsidRPr="00A14F35" w14:paraId="0FF38919" w14:textId="77777777" w:rsidTr="00E71422">
        <w:tc>
          <w:tcPr>
            <w:tcW w:w="5305" w:type="dxa"/>
          </w:tcPr>
          <w:p w14:paraId="4E74DB83" w14:textId="28E40D12" w:rsidR="00E71422" w:rsidRDefault="00C57581">
            <w:r>
              <w:t>Knowledge Capital Committee Chair</w:t>
            </w:r>
          </w:p>
        </w:tc>
        <w:tc>
          <w:tcPr>
            <w:tcW w:w="4045" w:type="dxa"/>
          </w:tcPr>
          <w:p w14:paraId="741620C1" w14:textId="77777777" w:rsidR="00E71422" w:rsidRPr="00A14F35" w:rsidRDefault="00E71422"/>
        </w:tc>
      </w:tr>
      <w:tr w:rsidR="00C57581" w:rsidRPr="00A14F35" w14:paraId="507FC876" w14:textId="77777777" w:rsidTr="00E71422">
        <w:tc>
          <w:tcPr>
            <w:tcW w:w="5305" w:type="dxa"/>
          </w:tcPr>
          <w:p w14:paraId="0CDF36A9" w14:textId="3F9123C7" w:rsidR="00C57581" w:rsidRDefault="00454E11" w:rsidP="00C57581">
            <w:r>
              <w:t>Volunteer Committee Co-Chair</w:t>
            </w:r>
          </w:p>
        </w:tc>
        <w:tc>
          <w:tcPr>
            <w:tcW w:w="4045" w:type="dxa"/>
          </w:tcPr>
          <w:p w14:paraId="6A40BC2C" w14:textId="77777777" w:rsidR="00C57581" w:rsidRPr="00A14F35" w:rsidRDefault="00C57581" w:rsidP="00C57581"/>
        </w:tc>
      </w:tr>
      <w:tr w:rsidR="00C57581" w:rsidRPr="00A14F35" w14:paraId="7428C20E" w14:textId="77777777" w:rsidTr="00E71422">
        <w:tc>
          <w:tcPr>
            <w:tcW w:w="5305" w:type="dxa"/>
          </w:tcPr>
          <w:p w14:paraId="62364583" w14:textId="7AFD0B7F" w:rsidR="00C57581" w:rsidRDefault="00454E11" w:rsidP="00C57581">
            <w:r>
              <w:t>Data Analytics Committee Co-Chair</w:t>
            </w:r>
          </w:p>
        </w:tc>
        <w:tc>
          <w:tcPr>
            <w:tcW w:w="4045" w:type="dxa"/>
          </w:tcPr>
          <w:p w14:paraId="5715A35B" w14:textId="77777777" w:rsidR="00C57581" w:rsidRPr="00A14F35" w:rsidRDefault="00C57581" w:rsidP="00C57581"/>
        </w:tc>
      </w:tr>
      <w:tr w:rsidR="00C57581" w:rsidRPr="00A14F35" w14:paraId="39682E45" w14:textId="77777777" w:rsidTr="00E71422">
        <w:tc>
          <w:tcPr>
            <w:tcW w:w="5305" w:type="dxa"/>
          </w:tcPr>
          <w:p w14:paraId="28B6221B" w14:textId="6180C951" w:rsidR="00C57581" w:rsidRDefault="00454E11" w:rsidP="00C57581">
            <w:r>
              <w:t xml:space="preserve">Social Media </w:t>
            </w:r>
            <w:r w:rsidR="00942868">
              <w:t xml:space="preserve">Committee </w:t>
            </w:r>
            <w:r>
              <w:t>Co-</w:t>
            </w:r>
            <w:r w:rsidR="00942868">
              <w:t>Chair</w:t>
            </w:r>
          </w:p>
        </w:tc>
        <w:tc>
          <w:tcPr>
            <w:tcW w:w="4045" w:type="dxa"/>
          </w:tcPr>
          <w:p w14:paraId="6E471E74" w14:textId="77777777" w:rsidR="00C57581" w:rsidRPr="00A14F35" w:rsidRDefault="00C57581" w:rsidP="00C57581"/>
        </w:tc>
      </w:tr>
    </w:tbl>
    <w:p w14:paraId="2C42CBDB" w14:textId="77777777" w:rsidR="009B7DA8" w:rsidRDefault="009B7DA8">
      <w:bookmarkStart w:id="0" w:name="_GoBack"/>
      <w:bookmarkEnd w:id="0"/>
    </w:p>
    <w:p w14:paraId="19935E43" w14:textId="3B71E0A0" w:rsidR="00966E16" w:rsidRPr="00A14F35" w:rsidRDefault="00390353">
      <w:r w:rsidRPr="00A14F35">
        <w:t xml:space="preserve">Please submit the completed form no later than </w:t>
      </w:r>
      <w:r w:rsidR="00454E11">
        <w:rPr>
          <w:b/>
          <w:bCs/>
        </w:rPr>
        <w:t xml:space="preserve">October 6, 2023 </w:t>
      </w:r>
      <w:r w:rsidRPr="00A14F35">
        <w:t xml:space="preserve">to </w:t>
      </w:r>
      <w:hyperlink r:id="rId10" w:history="1">
        <w:r w:rsidR="00F84C60" w:rsidRPr="003F5CA8">
          <w:rPr>
            <w:rStyle w:val="Hyperlink"/>
            <w:rFonts w:ascii="Verdana" w:eastAsia="Times New Roman" w:hAnsi="Verdana"/>
            <w:sz w:val="20"/>
            <w:szCs w:val="20"/>
          </w:rPr>
          <w:t>president-elect@aferm.org</w:t>
        </w:r>
      </w:hyperlink>
      <w:r w:rsidR="0052181C">
        <w:rPr>
          <w:rFonts w:ascii="Verdana" w:eastAsia="Times New Roman" w:hAnsi="Verdana"/>
          <w:color w:val="000000"/>
          <w:sz w:val="20"/>
          <w:szCs w:val="20"/>
        </w:rPr>
        <w:t xml:space="preserve">. </w:t>
      </w:r>
    </w:p>
    <w:p w14:paraId="4593F1AD" w14:textId="77777777" w:rsidR="00EC6896" w:rsidRDefault="00EC6896" w:rsidP="00A14F35">
      <w:pPr>
        <w:jc w:val="center"/>
        <w:rPr>
          <w:rFonts w:eastAsia="Arial" w:cs="Arial"/>
          <w:b/>
        </w:rPr>
      </w:pPr>
    </w:p>
    <w:p w14:paraId="57AB62AC" w14:textId="77777777" w:rsidR="00A14F35" w:rsidRDefault="00A14F35" w:rsidP="00A14F35">
      <w:pPr>
        <w:jc w:val="center"/>
        <w:rPr>
          <w:rFonts w:eastAsia="Arial" w:cs="Arial"/>
          <w:b/>
        </w:rPr>
      </w:pPr>
      <w:r w:rsidRPr="00A14F35">
        <w:rPr>
          <w:rFonts w:eastAsia="Arial" w:cs="Arial"/>
          <w:b/>
        </w:rPr>
        <w:t>Background Information</w:t>
      </w:r>
    </w:p>
    <w:p w14:paraId="64F53EBE" w14:textId="781189A1" w:rsidR="00390353" w:rsidRPr="00A14F35" w:rsidRDefault="007E2E90" w:rsidP="00390353">
      <w:pPr>
        <w:rPr>
          <w:rFonts w:cs="Arial"/>
        </w:rPr>
      </w:pPr>
      <w:r>
        <w:rPr>
          <w:rFonts w:eastAsia="Arial" w:cs="Arial"/>
          <w:u w:val="single"/>
        </w:rPr>
        <w:lastRenderedPageBreak/>
        <w:t>AFERM Committees</w:t>
      </w:r>
    </w:p>
    <w:p w14:paraId="2F74EC32" w14:textId="670B8286" w:rsidR="00390353" w:rsidRPr="00A14F35" w:rsidRDefault="00390353" w:rsidP="00390353">
      <w:pPr>
        <w:rPr>
          <w:rFonts w:cs="Arial"/>
        </w:rPr>
      </w:pPr>
      <w:r w:rsidRPr="00A14F35">
        <w:rPr>
          <w:rFonts w:eastAsia="Arial" w:cs="Arial"/>
        </w:rPr>
        <w:t xml:space="preserve">The </w:t>
      </w:r>
      <w:r w:rsidR="007E2E90">
        <w:rPr>
          <w:rFonts w:eastAsia="Arial" w:cs="Arial"/>
        </w:rPr>
        <w:t xml:space="preserve">AFERM </w:t>
      </w:r>
      <w:r w:rsidRPr="00A14F35">
        <w:rPr>
          <w:rFonts w:eastAsia="Arial" w:cs="Arial"/>
        </w:rPr>
        <w:t>National Board of Directors</w:t>
      </w:r>
      <w:r w:rsidR="00697732" w:rsidRPr="00A14F35">
        <w:rPr>
          <w:rFonts w:eastAsia="Arial" w:cs="Arial"/>
        </w:rPr>
        <w:t xml:space="preserve"> (NBD)</w:t>
      </w:r>
      <w:r w:rsidR="00714BCA">
        <w:rPr>
          <w:rFonts w:eastAsia="Arial" w:cs="Arial"/>
        </w:rPr>
        <w:t xml:space="preserve"> has established the following Committees </w:t>
      </w:r>
      <w:r w:rsidR="00D321FA">
        <w:rPr>
          <w:rFonts w:eastAsia="Arial" w:cs="Arial"/>
        </w:rPr>
        <w:t xml:space="preserve">to assist in carrying out the programs and operations of the </w:t>
      </w:r>
      <w:r w:rsidR="00335282">
        <w:rPr>
          <w:rFonts w:eastAsia="Arial" w:cs="Arial"/>
        </w:rPr>
        <w:t>A</w:t>
      </w:r>
      <w:r w:rsidR="00D321FA">
        <w:rPr>
          <w:rFonts w:eastAsia="Arial" w:cs="Arial"/>
        </w:rPr>
        <w:t>ssociation</w:t>
      </w:r>
      <w:r w:rsidRPr="00A14F35">
        <w:rPr>
          <w:rFonts w:eastAsia="Arial" w:cs="Arial"/>
        </w:rPr>
        <w:t>:</w:t>
      </w:r>
    </w:p>
    <w:p w14:paraId="33960698" w14:textId="09207F41" w:rsidR="00390353" w:rsidRPr="00581F72" w:rsidRDefault="00335282" w:rsidP="00581F72">
      <w:pPr>
        <w:pStyle w:val="NoSpacing"/>
        <w:numPr>
          <w:ilvl w:val="0"/>
          <w:numId w:val="19"/>
        </w:numPr>
        <w:rPr>
          <w:rFonts w:eastAsia="Arial" w:cs="Arial"/>
        </w:rPr>
      </w:pPr>
      <w:r w:rsidRPr="00581F72">
        <w:rPr>
          <w:rFonts w:eastAsia="Arial" w:cs="Arial"/>
          <w:b/>
          <w:bCs/>
        </w:rPr>
        <w:t>Audit Committee</w:t>
      </w:r>
      <w:r w:rsidRPr="00581F72">
        <w:rPr>
          <w:rFonts w:eastAsia="Arial" w:cs="Arial"/>
        </w:rPr>
        <w:t xml:space="preserve"> - the Audit Committee is charged with oversight of all material aspects of AFERM’s financial reporting, internal control, risk management and audit functions. The Committee consists of three members that have sufficient financial expertise to understand and evaluate AFERM’s financial transactions and internal control procedures.</w:t>
      </w:r>
    </w:p>
    <w:p w14:paraId="3EBE8C13" w14:textId="2F10815E" w:rsidR="00335282" w:rsidRPr="00581F72" w:rsidRDefault="00335282" w:rsidP="00390353">
      <w:pPr>
        <w:pStyle w:val="NoSpacing"/>
        <w:rPr>
          <w:rFonts w:eastAsia="Arial" w:cs="Arial"/>
        </w:rPr>
      </w:pPr>
    </w:p>
    <w:p w14:paraId="273FC7D2" w14:textId="6A1B2141" w:rsidR="00335282" w:rsidRPr="00581F72" w:rsidRDefault="00335282" w:rsidP="00581F72">
      <w:pPr>
        <w:pStyle w:val="NoSpacing"/>
        <w:numPr>
          <w:ilvl w:val="0"/>
          <w:numId w:val="19"/>
        </w:numPr>
        <w:rPr>
          <w:rFonts w:eastAsia="Arial" w:cs="Arial"/>
        </w:rPr>
      </w:pPr>
      <w:r w:rsidRPr="00581F72">
        <w:rPr>
          <w:rFonts w:eastAsia="Arial" w:cs="Arial"/>
          <w:b/>
          <w:bCs/>
        </w:rPr>
        <w:t>Communications Committee</w:t>
      </w:r>
      <w:r w:rsidRPr="00581F72">
        <w:rPr>
          <w:rFonts w:eastAsia="Arial" w:cs="Arial"/>
        </w:rPr>
        <w:t xml:space="preserve"> - The Communications Committee publishes the quarterly </w:t>
      </w:r>
      <w:hyperlink r:id="rId11" w:history="1">
        <w:r w:rsidRPr="00581F72">
          <w:rPr>
            <w:rFonts w:eastAsia="Arial" w:cs="Arial"/>
          </w:rPr>
          <w:t>AFERM newsletter</w:t>
        </w:r>
      </w:hyperlink>
      <w:r w:rsidRPr="00581F72">
        <w:rPr>
          <w:rFonts w:eastAsia="Arial" w:cs="Arial"/>
        </w:rPr>
        <w:t>, coordinates the promotion of AFERM at the annual ERM Summit and at partner conferences, and helps to facilitate the dissemination of useful and timely communications via the website, social media accounts, email, and other channels.</w:t>
      </w:r>
    </w:p>
    <w:p w14:paraId="2DD79B80" w14:textId="4375371F" w:rsidR="00335282" w:rsidRPr="00581F72" w:rsidRDefault="00335282" w:rsidP="00390353">
      <w:pPr>
        <w:pStyle w:val="NoSpacing"/>
        <w:rPr>
          <w:rFonts w:eastAsia="Arial" w:cs="Arial"/>
        </w:rPr>
      </w:pPr>
    </w:p>
    <w:p w14:paraId="16428775" w14:textId="5E01FD95" w:rsidR="009B7DA8" w:rsidRDefault="006D2BF9" w:rsidP="00581F72">
      <w:pPr>
        <w:pStyle w:val="NoSpacing"/>
        <w:numPr>
          <w:ilvl w:val="0"/>
          <w:numId w:val="19"/>
        </w:numPr>
        <w:rPr>
          <w:rFonts w:eastAsia="Arial" w:cs="Arial"/>
        </w:rPr>
      </w:pPr>
      <w:r w:rsidRPr="00581F72">
        <w:rPr>
          <w:rFonts w:eastAsia="Arial" w:cs="Arial"/>
          <w:b/>
          <w:bCs/>
        </w:rPr>
        <w:t>Infrastructure and Operations Committee -</w:t>
      </w:r>
      <w:r w:rsidRPr="00581F72">
        <w:rPr>
          <w:rFonts w:eastAsia="Arial" w:cs="Arial"/>
        </w:rPr>
        <w:t xml:space="preserve"> The Infrastructure and Operations Committee is responsible for documenting AFERM’s internal governance and processes/procedures, the roles and responsibilities of AFERM’s board and standing committees, and how AFERM interfaces with its external stakeholders</w:t>
      </w:r>
      <w:r w:rsidR="00421A35" w:rsidRPr="00581F72">
        <w:rPr>
          <w:rFonts w:eastAsia="Arial" w:cs="Arial"/>
        </w:rPr>
        <w:t>.</w:t>
      </w:r>
      <w:r w:rsidR="00B6464F" w:rsidRPr="00581F72">
        <w:rPr>
          <w:rFonts w:eastAsia="Arial" w:cs="Arial"/>
        </w:rPr>
        <w:t xml:space="preserve">  The provides oversight to the </w:t>
      </w:r>
      <w:r w:rsidR="00B6464F" w:rsidRPr="00581F72">
        <w:rPr>
          <w:rFonts w:eastAsia="Arial" w:cs="Arial"/>
          <w:b/>
          <w:bCs/>
        </w:rPr>
        <w:t>Webmaster</w:t>
      </w:r>
      <w:r w:rsidR="00B6464F" w:rsidRPr="00581F72">
        <w:rPr>
          <w:rFonts w:eastAsia="Arial" w:cs="Arial"/>
        </w:rPr>
        <w:t xml:space="preserve"> </w:t>
      </w:r>
      <w:r w:rsidR="00581F72">
        <w:rPr>
          <w:rFonts w:eastAsia="Arial" w:cs="Arial"/>
        </w:rPr>
        <w:t>(who m</w:t>
      </w:r>
      <w:r w:rsidR="009C5824" w:rsidRPr="00581F72">
        <w:rPr>
          <w:rFonts w:eastAsia="Arial" w:cs="Arial"/>
        </w:rPr>
        <w:t xml:space="preserve">anages content on AFERM website. Maintains the AFERM email lists and manages messages sent to those lists) </w:t>
      </w:r>
      <w:r w:rsidR="00B6464F" w:rsidRPr="00581F72">
        <w:rPr>
          <w:rFonts w:eastAsia="Arial" w:cs="Arial"/>
        </w:rPr>
        <w:t xml:space="preserve">and </w:t>
      </w:r>
      <w:r w:rsidR="009C5824" w:rsidRPr="00581F72">
        <w:rPr>
          <w:rFonts w:eastAsia="Arial" w:cs="Arial"/>
        </w:rPr>
        <w:t xml:space="preserve">the </w:t>
      </w:r>
      <w:r w:rsidR="00B6464F" w:rsidRPr="00581F72">
        <w:rPr>
          <w:rFonts w:eastAsia="Arial" w:cs="Arial"/>
          <w:b/>
          <w:bCs/>
        </w:rPr>
        <w:t xml:space="preserve">Social Media </w:t>
      </w:r>
      <w:r w:rsidR="009C5824" w:rsidRPr="00581F72">
        <w:rPr>
          <w:rFonts w:eastAsia="Arial" w:cs="Arial"/>
          <w:b/>
          <w:bCs/>
        </w:rPr>
        <w:t>Coordinator</w:t>
      </w:r>
      <w:r w:rsidR="009C5824" w:rsidRPr="00581F72">
        <w:rPr>
          <w:rFonts w:eastAsia="Arial" w:cs="Arial"/>
        </w:rPr>
        <w:t xml:space="preserve"> (who </w:t>
      </w:r>
      <w:r w:rsidR="00581F72">
        <w:rPr>
          <w:rFonts w:eastAsia="Arial" w:cs="Arial"/>
        </w:rPr>
        <w:t>m</w:t>
      </w:r>
      <w:r w:rsidR="009C5824" w:rsidRPr="00581F72">
        <w:rPr>
          <w:rFonts w:eastAsia="Arial" w:cs="Arial"/>
        </w:rPr>
        <w:t>anages AFERM’s social media presence on LinkedIn and Twitter)</w:t>
      </w:r>
      <w:r w:rsidR="00B6464F" w:rsidRPr="00581F72">
        <w:rPr>
          <w:rFonts w:eastAsia="Arial" w:cs="Arial"/>
        </w:rPr>
        <w:t>.</w:t>
      </w:r>
    </w:p>
    <w:p w14:paraId="0D6A2907" w14:textId="77777777" w:rsidR="00581F72" w:rsidRDefault="00581F72" w:rsidP="00581F72">
      <w:pPr>
        <w:pStyle w:val="NoSpacing"/>
        <w:rPr>
          <w:rFonts w:eastAsia="Arial" w:cs="Arial"/>
        </w:rPr>
      </w:pPr>
    </w:p>
    <w:p w14:paraId="42704C10" w14:textId="44DB8B41" w:rsidR="009C5824" w:rsidRPr="00581F72" w:rsidRDefault="009C5824" w:rsidP="00581F72">
      <w:pPr>
        <w:pStyle w:val="NoSpacing"/>
        <w:numPr>
          <w:ilvl w:val="0"/>
          <w:numId w:val="19"/>
        </w:numPr>
        <w:rPr>
          <w:rFonts w:eastAsia="Arial" w:cs="Arial"/>
        </w:rPr>
      </w:pPr>
      <w:r w:rsidRPr="00581F72">
        <w:rPr>
          <w:rFonts w:eastAsia="Arial" w:cs="Arial"/>
          <w:b/>
          <w:bCs/>
        </w:rPr>
        <w:t xml:space="preserve">Knowledge Capital Committee </w:t>
      </w:r>
      <w:r w:rsidRPr="00581F72">
        <w:rPr>
          <w:rFonts w:eastAsia="Arial" w:cs="Arial"/>
        </w:rPr>
        <w:t>- The Knowledge Capital Committee oversees the planning, development and delivery of intellectual capital assets of AFERM for its members.</w:t>
      </w:r>
    </w:p>
    <w:p w14:paraId="357A0645" w14:textId="77777777" w:rsidR="00581F72" w:rsidRPr="00581F72" w:rsidRDefault="00581F72" w:rsidP="00581F72">
      <w:pPr>
        <w:pStyle w:val="NoSpacing"/>
        <w:ind w:left="720"/>
        <w:rPr>
          <w:rFonts w:eastAsia="Arial" w:cs="Arial"/>
          <w:b/>
          <w:bCs/>
        </w:rPr>
      </w:pPr>
    </w:p>
    <w:p w14:paraId="22481485" w14:textId="457EF31F" w:rsidR="007E2E90" w:rsidRPr="00764DDB" w:rsidRDefault="00380E2B" w:rsidP="00581F72">
      <w:pPr>
        <w:pStyle w:val="NoSpacing"/>
        <w:numPr>
          <w:ilvl w:val="0"/>
          <w:numId w:val="19"/>
        </w:numPr>
        <w:rPr>
          <w:rFonts w:eastAsia="Arial" w:cs="Arial"/>
          <w:b/>
          <w:bCs/>
        </w:rPr>
      </w:pPr>
      <w:hyperlink r:id="rId12" w:history="1">
        <w:r w:rsidR="007E2E90" w:rsidRPr="00581F72">
          <w:rPr>
            <w:rFonts w:eastAsia="Arial" w:cs="Arial"/>
            <w:b/>
            <w:bCs/>
          </w:rPr>
          <w:t>Membership</w:t>
        </w:r>
      </w:hyperlink>
      <w:r w:rsidR="007E2E90" w:rsidRPr="00581F72">
        <w:rPr>
          <w:rFonts w:eastAsia="Arial" w:cs="Arial"/>
          <w:b/>
          <w:bCs/>
        </w:rPr>
        <w:t> </w:t>
      </w:r>
      <w:r w:rsidR="00581F72" w:rsidRPr="00581F72">
        <w:rPr>
          <w:rFonts w:eastAsia="Arial" w:cs="Arial"/>
          <w:b/>
          <w:bCs/>
        </w:rPr>
        <w:t xml:space="preserve">Committee </w:t>
      </w:r>
      <w:r w:rsidR="00581F72" w:rsidRPr="00581F72">
        <w:rPr>
          <w:rFonts w:eastAsia="Arial" w:cs="Arial"/>
        </w:rPr>
        <w:t xml:space="preserve">– The Membership </w:t>
      </w:r>
      <w:r w:rsidR="007E2E90" w:rsidRPr="00581F72">
        <w:rPr>
          <w:rFonts w:eastAsia="Arial" w:cs="Arial"/>
        </w:rPr>
        <w:t>Committee is responsible for expanding AFERM membership by attracting </w:t>
      </w:r>
      <w:hyperlink r:id="rId13" w:history="1">
        <w:r w:rsidR="007E2E90" w:rsidRPr="00581F72">
          <w:rPr>
            <w:rFonts w:eastAsia="Arial" w:cs="Arial"/>
          </w:rPr>
          <w:t>new members</w:t>
        </w:r>
      </w:hyperlink>
      <w:r w:rsidR="007E2E90" w:rsidRPr="00581F72">
        <w:rPr>
          <w:rFonts w:eastAsia="Arial" w:cs="Arial"/>
        </w:rPr>
        <w:t xml:space="preserve"> and retain current members on an ongoing basis. </w:t>
      </w:r>
      <w:r w:rsidR="00581F72" w:rsidRPr="00581F72">
        <w:rPr>
          <w:rFonts w:eastAsia="Arial" w:cs="Arial"/>
        </w:rPr>
        <w:t xml:space="preserve">  The Membership Committee liaises </w:t>
      </w:r>
      <w:r w:rsidR="007E2E90" w:rsidRPr="00581F72">
        <w:rPr>
          <w:rFonts w:eastAsia="Arial" w:cs="Arial"/>
        </w:rPr>
        <w:t>with the </w:t>
      </w:r>
      <w:hyperlink r:id="rId14" w:history="1">
        <w:r w:rsidR="007E2E90" w:rsidRPr="00581F72">
          <w:rPr>
            <w:rFonts w:eastAsia="Arial" w:cs="Arial"/>
          </w:rPr>
          <w:t>CAAG Committee</w:t>
        </w:r>
      </w:hyperlink>
      <w:r w:rsidR="007E2E90" w:rsidRPr="00581F72">
        <w:rPr>
          <w:rFonts w:eastAsia="Arial" w:cs="Arial"/>
        </w:rPr>
        <w:t> to ensure corporate </w:t>
      </w:r>
      <w:hyperlink r:id="rId15" w:history="1">
        <w:r w:rsidR="007E2E90" w:rsidRPr="00581F72">
          <w:rPr>
            <w:rFonts w:eastAsia="Arial" w:cs="Arial"/>
          </w:rPr>
          <w:t>sponsors</w:t>
        </w:r>
      </w:hyperlink>
      <w:r w:rsidR="007E2E90" w:rsidRPr="00581F72">
        <w:rPr>
          <w:rFonts w:eastAsia="Arial" w:cs="Arial"/>
        </w:rPr>
        <w:t> are maximizing their free membership benefits.</w:t>
      </w:r>
    </w:p>
    <w:p w14:paraId="21FA725E" w14:textId="77777777" w:rsidR="00764DDB" w:rsidRDefault="00764DDB" w:rsidP="00764DDB">
      <w:pPr>
        <w:pStyle w:val="ListParagraph"/>
        <w:rPr>
          <w:rFonts w:eastAsia="Arial" w:cs="Arial"/>
          <w:b/>
          <w:bCs/>
        </w:rPr>
      </w:pPr>
    </w:p>
    <w:p w14:paraId="12B7424D" w14:textId="47FB716C" w:rsidR="00764DDB" w:rsidRPr="002D0A8B" w:rsidRDefault="00764DDB" w:rsidP="00764DDB">
      <w:pPr>
        <w:pStyle w:val="NoSpacing"/>
        <w:numPr>
          <w:ilvl w:val="0"/>
          <w:numId w:val="19"/>
        </w:numPr>
        <w:rPr>
          <w:rFonts w:eastAsia="Arial" w:cs="Arial"/>
        </w:rPr>
      </w:pPr>
      <w:r>
        <w:rPr>
          <w:rFonts w:eastAsia="Arial" w:cs="Arial"/>
          <w:b/>
          <w:bCs/>
        </w:rPr>
        <w:t xml:space="preserve">Outreach and Advancement Committee </w:t>
      </w:r>
      <w:r w:rsidRPr="002D0A8B">
        <w:rPr>
          <w:rFonts w:eastAsia="Arial" w:cs="Arial"/>
        </w:rPr>
        <w:t>- The Outreach and Advancement Committee identifies opportunities to enhance and expand AFERM’s relationships with other organizations (e.g., media, universities, associations, etc.), by working closely with other AFERM committees to expand offerings for our members, increase visibility and promote awareness.</w:t>
      </w:r>
    </w:p>
    <w:p w14:paraId="393DCEE9" w14:textId="77777777" w:rsidR="00764DDB" w:rsidRDefault="00764DDB" w:rsidP="00764DDB">
      <w:pPr>
        <w:pStyle w:val="ListParagraph"/>
        <w:rPr>
          <w:rFonts w:eastAsia="Arial" w:cs="Arial"/>
          <w:b/>
          <w:bCs/>
        </w:rPr>
      </w:pPr>
    </w:p>
    <w:p w14:paraId="143B1268" w14:textId="3B422723" w:rsidR="00764DDB" w:rsidRPr="002D0A8B" w:rsidRDefault="00764DDB" w:rsidP="00764DDB">
      <w:pPr>
        <w:pStyle w:val="NoSpacing"/>
        <w:numPr>
          <w:ilvl w:val="0"/>
          <w:numId w:val="19"/>
        </w:numPr>
        <w:rPr>
          <w:rFonts w:eastAsia="Arial" w:cs="Arial"/>
        </w:rPr>
      </w:pPr>
      <w:r>
        <w:rPr>
          <w:rFonts w:eastAsia="Arial" w:cs="Arial"/>
          <w:b/>
          <w:bCs/>
        </w:rPr>
        <w:t>Planning Committee -</w:t>
      </w:r>
      <w:r w:rsidRPr="002D0A8B">
        <w:rPr>
          <w:rFonts w:eastAsia="Arial" w:cs="Arial"/>
        </w:rPr>
        <w:t xml:space="preserve"> The Planning Committee, in consultation and coordination with the </w:t>
      </w:r>
      <w:hyperlink r:id="rId16" w:history="1">
        <w:r w:rsidRPr="002D0A8B">
          <w:rPr>
            <w:rFonts w:eastAsia="Arial" w:cs="Arial"/>
          </w:rPr>
          <w:t>Board</w:t>
        </w:r>
      </w:hyperlink>
      <w:r w:rsidRPr="002D0A8B">
        <w:rPr>
          <w:rFonts w:eastAsia="Arial" w:cs="Arial"/>
        </w:rPr>
        <w:t>, facilitates the development of AFERM’s strategic plan, helps drive implementation of agreed-upon strategic initiatives, and monitors and reports on progress of those initiatives for the Board</w:t>
      </w:r>
      <w:r w:rsidR="002D0A8B" w:rsidRPr="002D0A8B">
        <w:rPr>
          <w:rFonts w:eastAsia="Arial" w:cs="Arial"/>
        </w:rPr>
        <w:t>.</w:t>
      </w:r>
    </w:p>
    <w:p w14:paraId="1423713D" w14:textId="77777777" w:rsidR="002D0A8B" w:rsidRDefault="002D0A8B" w:rsidP="002D0A8B">
      <w:pPr>
        <w:pStyle w:val="ListParagraph"/>
        <w:rPr>
          <w:rFonts w:eastAsia="Arial" w:cs="Arial"/>
          <w:b/>
          <w:bCs/>
        </w:rPr>
      </w:pPr>
    </w:p>
    <w:p w14:paraId="09544EA0" w14:textId="245BF397" w:rsidR="002D0A8B" w:rsidRPr="002D0A8B" w:rsidRDefault="002D0A8B" w:rsidP="002D0A8B">
      <w:pPr>
        <w:pStyle w:val="NoSpacing"/>
        <w:numPr>
          <w:ilvl w:val="0"/>
          <w:numId w:val="19"/>
        </w:numPr>
        <w:rPr>
          <w:rFonts w:eastAsia="Arial" w:cs="Arial"/>
        </w:rPr>
      </w:pPr>
      <w:r w:rsidRPr="002D0A8B">
        <w:rPr>
          <w:rFonts w:eastAsia="Arial" w:cs="Arial"/>
          <w:b/>
          <w:bCs/>
        </w:rPr>
        <w:t xml:space="preserve">Programs Committee </w:t>
      </w:r>
      <w:r w:rsidRPr="002D0A8B">
        <w:rPr>
          <w:rFonts w:eastAsia="Arial" w:cs="Arial"/>
        </w:rPr>
        <w:t>- The Programs Committee is responsible for organizing luncheons, workshops and networking </w:t>
      </w:r>
      <w:hyperlink r:id="rId17" w:history="1">
        <w:r w:rsidRPr="002D0A8B">
          <w:rPr>
            <w:rFonts w:eastAsia="Arial" w:cs="Arial"/>
          </w:rPr>
          <w:t>events</w:t>
        </w:r>
      </w:hyperlink>
      <w:r w:rsidRPr="002D0A8B">
        <w:rPr>
          <w:rFonts w:eastAsia="Arial" w:cs="Arial"/>
        </w:rPr>
        <w:t> in which thought leaders or practitioners share ERM insights and experiences and engage in dialogue on various ERM topics and issues.</w:t>
      </w:r>
    </w:p>
    <w:p w14:paraId="74DCB10F" w14:textId="77777777" w:rsidR="002D0A8B" w:rsidRPr="002D0A8B" w:rsidRDefault="002D0A8B" w:rsidP="002D0A8B">
      <w:pPr>
        <w:pStyle w:val="NoSpacing"/>
        <w:ind w:left="720"/>
        <w:rPr>
          <w:rFonts w:eastAsia="Arial" w:cs="Arial"/>
          <w:b/>
          <w:bCs/>
        </w:rPr>
      </w:pPr>
    </w:p>
    <w:p w14:paraId="720C0797" w14:textId="62F2375C" w:rsidR="002D0A8B" w:rsidRPr="002D0A8B" w:rsidRDefault="002D0A8B" w:rsidP="002D0A8B">
      <w:pPr>
        <w:pStyle w:val="NoSpacing"/>
        <w:numPr>
          <w:ilvl w:val="0"/>
          <w:numId w:val="19"/>
        </w:numPr>
        <w:rPr>
          <w:rFonts w:eastAsia="Arial" w:cs="Arial"/>
        </w:rPr>
      </w:pPr>
      <w:r w:rsidRPr="002D0A8B">
        <w:rPr>
          <w:rFonts w:eastAsia="Arial" w:cs="Arial"/>
          <w:b/>
          <w:bCs/>
        </w:rPr>
        <w:lastRenderedPageBreak/>
        <w:t xml:space="preserve">Sponsorship Committee </w:t>
      </w:r>
      <w:r w:rsidRPr="002D0A8B">
        <w:rPr>
          <w:rFonts w:eastAsia="Arial" w:cs="Arial"/>
        </w:rPr>
        <w:t>- The Sponsorship Committee identifies organizations seeking to enhance their brand and increase their exposure within the ERM community by partnering with AFERM.</w:t>
      </w:r>
    </w:p>
    <w:p w14:paraId="0142B4E5" w14:textId="77777777" w:rsidR="002D0A8B" w:rsidRPr="002D0A8B" w:rsidRDefault="002D0A8B" w:rsidP="002D0A8B">
      <w:pPr>
        <w:pStyle w:val="NoSpacing"/>
        <w:rPr>
          <w:rFonts w:eastAsia="Arial" w:cs="Arial"/>
          <w:b/>
          <w:bCs/>
        </w:rPr>
      </w:pPr>
    </w:p>
    <w:p w14:paraId="40F79FBD" w14:textId="7AC015DC" w:rsidR="002D0A8B" w:rsidRPr="002D0A8B" w:rsidRDefault="002D0A8B" w:rsidP="002D0A8B">
      <w:pPr>
        <w:pStyle w:val="NoSpacing"/>
        <w:numPr>
          <w:ilvl w:val="0"/>
          <w:numId w:val="19"/>
        </w:numPr>
        <w:rPr>
          <w:rFonts w:eastAsia="Arial" w:cs="Arial"/>
        </w:rPr>
      </w:pPr>
      <w:r w:rsidRPr="002D0A8B">
        <w:rPr>
          <w:rFonts w:eastAsia="Arial" w:cs="Arial"/>
          <w:b/>
          <w:bCs/>
        </w:rPr>
        <w:t xml:space="preserve">Summit Committee </w:t>
      </w:r>
      <w:r w:rsidRPr="002D0A8B">
        <w:rPr>
          <w:rFonts w:eastAsia="Arial" w:cs="Arial"/>
        </w:rPr>
        <w:t>- The Summit Committee is responsible for all planning leading up to the annual AFERM Enterprise Risk Management Summit.</w:t>
      </w:r>
    </w:p>
    <w:p w14:paraId="361397B4" w14:textId="77777777" w:rsidR="002D0A8B" w:rsidRPr="002D0A8B" w:rsidRDefault="002D0A8B" w:rsidP="002D0A8B">
      <w:pPr>
        <w:pStyle w:val="NoSpacing"/>
        <w:rPr>
          <w:rFonts w:eastAsia="Arial" w:cs="Arial"/>
          <w:b/>
          <w:bCs/>
        </w:rPr>
      </w:pPr>
    </w:p>
    <w:p w14:paraId="007858F0" w14:textId="4A17C29B" w:rsidR="002D0A8B" w:rsidRPr="002D0A8B" w:rsidRDefault="002D0A8B" w:rsidP="002D0A8B">
      <w:pPr>
        <w:pStyle w:val="NoSpacing"/>
        <w:numPr>
          <w:ilvl w:val="0"/>
          <w:numId w:val="19"/>
        </w:numPr>
        <w:rPr>
          <w:rFonts w:eastAsia="Arial" w:cs="Arial"/>
        </w:rPr>
      </w:pPr>
      <w:r w:rsidRPr="002D0A8B">
        <w:rPr>
          <w:rFonts w:eastAsia="Arial" w:cs="Arial"/>
          <w:b/>
          <w:bCs/>
        </w:rPr>
        <w:t xml:space="preserve">Volunteer Committee </w:t>
      </w:r>
      <w:r w:rsidRPr="002D0A8B">
        <w:rPr>
          <w:rFonts w:eastAsia="Arial" w:cs="Arial"/>
        </w:rPr>
        <w:t>- The Volunteer Committee is responsible for identifying, placing and recognizing volunteers through a collaborative process at AFERM, which is an all-volunteer run organization.</w:t>
      </w:r>
    </w:p>
    <w:p w14:paraId="65B389B0" w14:textId="77777777" w:rsidR="002D0A8B" w:rsidRDefault="002D0A8B"/>
    <w:p w14:paraId="4465681D" w14:textId="0359DC3D" w:rsidR="00154E7A" w:rsidRDefault="00390353">
      <w:r w:rsidRPr="00A14F35">
        <w:t>Per Article VIII of the AFERM Bylaws,</w:t>
      </w:r>
      <w:r w:rsidR="00154E7A">
        <w:t xml:space="preserve"> t</w:t>
      </w:r>
      <w:r w:rsidR="00154E7A" w:rsidRPr="00154E7A">
        <w:t xml:space="preserve">he </w:t>
      </w:r>
      <w:r w:rsidR="00154E7A">
        <w:t>AFERM President</w:t>
      </w:r>
      <w:r w:rsidR="00154E7A" w:rsidRPr="00154E7A">
        <w:t xml:space="preserve"> appoint</w:t>
      </w:r>
      <w:r w:rsidR="00154E7A">
        <w:t>s</w:t>
      </w:r>
      <w:r w:rsidR="00154E7A" w:rsidRPr="00154E7A">
        <w:t xml:space="preserve"> the Committee Chairs, except the Audit Committee</w:t>
      </w:r>
      <w:r w:rsidR="00154E7A">
        <w:t>, and the AFERM NBD ratifies the Chair assignments</w:t>
      </w:r>
      <w:r w:rsidR="00154E7A" w:rsidRPr="00154E7A">
        <w:t xml:space="preserve">. </w:t>
      </w:r>
      <w:r w:rsidR="00154E7A">
        <w:t>A Committee Chair</w:t>
      </w:r>
      <w:r w:rsidR="00154E7A" w:rsidRPr="00154E7A">
        <w:t xml:space="preserve"> may serve more than one year.  </w:t>
      </w:r>
    </w:p>
    <w:p w14:paraId="11535A9D" w14:textId="10EDEC4F" w:rsidR="00390353" w:rsidRDefault="00407044">
      <w:r>
        <w:t xml:space="preserve"> </w:t>
      </w:r>
      <w:r w:rsidR="00154E7A">
        <w:t>The Committee Chair</w:t>
      </w:r>
      <w:r w:rsidR="0047095E">
        <w:t xml:space="preserve">s will initiate their terms when the </w:t>
      </w:r>
      <w:r w:rsidR="003A5332">
        <w:t>AFERM B</w:t>
      </w:r>
      <w:r>
        <w:t>oard begins operations on November 1</w:t>
      </w:r>
      <w:r w:rsidRPr="00407044">
        <w:rPr>
          <w:vertAlign w:val="superscript"/>
        </w:rPr>
        <w:t>st</w:t>
      </w:r>
      <w:r>
        <w:t xml:space="preserve"> each year.  </w:t>
      </w:r>
    </w:p>
    <w:p w14:paraId="7B376ED8" w14:textId="02ADFA66" w:rsidR="00A14F35" w:rsidRPr="00A14F35" w:rsidRDefault="00A14F35" w:rsidP="00A14F35">
      <w:r>
        <w:t xml:space="preserve">For additional information about serving on the AFERM </w:t>
      </w:r>
      <w:r w:rsidR="002D0A8B">
        <w:t>Committee Chair positions</w:t>
      </w:r>
      <w:r>
        <w:t xml:space="preserve">, please contact a </w:t>
      </w:r>
      <w:hyperlink r:id="rId18" w:history="1">
        <w:r w:rsidR="00F84C60" w:rsidRPr="003F5CA8">
          <w:rPr>
            <w:rStyle w:val="Hyperlink"/>
            <w:rFonts w:ascii="Verdana" w:eastAsia="Times New Roman" w:hAnsi="Verdana"/>
            <w:sz w:val="20"/>
            <w:szCs w:val="20"/>
          </w:rPr>
          <w:t>president-elect@aferm.org</w:t>
        </w:r>
      </w:hyperlink>
      <w:r>
        <w:t xml:space="preserve">. </w:t>
      </w:r>
    </w:p>
    <w:p w14:paraId="18A45F50" w14:textId="77777777" w:rsidR="00390353" w:rsidRPr="00A14F35" w:rsidRDefault="00390353">
      <w:r w:rsidRPr="00A14F35">
        <w:t xml:space="preserve"> </w:t>
      </w:r>
    </w:p>
    <w:p w14:paraId="74E949DD" w14:textId="77777777" w:rsidR="00390353" w:rsidRDefault="00390353"/>
    <w:sectPr w:rsidR="0039035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E385F" w14:textId="77777777" w:rsidR="00973F5B" w:rsidRDefault="00973F5B" w:rsidP="00C67F19">
      <w:pPr>
        <w:spacing w:after="0" w:line="240" w:lineRule="auto"/>
      </w:pPr>
      <w:r>
        <w:separator/>
      </w:r>
    </w:p>
  </w:endnote>
  <w:endnote w:type="continuationSeparator" w:id="0">
    <w:p w14:paraId="45787930" w14:textId="77777777" w:rsidR="00973F5B" w:rsidRDefault="00973F5B" w:rsidP="00C6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54DBA" w14:textId="77777777" w:rsidR="00973F5B" w:rsidRDefault="00973F5B" w:rsidP="00C67F19">
      <w:pPr>
        <w:spacing w:after="0" w:line="240" w:lineRule="auto"/>
      </w:pPr>
      <w:r>
        <w:separator/>
      </w:r>
    </w:p>
  </w:footnote>
  <w:footnote w:type="continuationSeparator" w:id="0">
    <w:p w14:paraId="677BD241" w14:textId="77777777" w:rsidR="00973F5B" w:rsidRDefault="00973F5B" w:rsidP="00C67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74BC" w14:textId="77777777" w:rsidR="00C67F19" w:rsidRDefault="00C67F19" w:rsidP="00C67F19">
    <w:pPr>
      <w:pStyle w:val="Header"/>
      <w:jc w:val="center"/>
    </w:pPr>
    <w:r>
      <w:rPr>
        <w:noProof/>
      </w:rPr>
      <w:drawing>
        <wp:inline distT="0" distB="0" distL="0" distR="0" wp14:anchorId="4C5E82C6" wp14:editId="60CBCAA2">
          <wp:extent cx="2070735" cy="733425"/>
          <wp:effectExtent l="0" t="0" r="5715" b="952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07073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107"/>
    <w:multiLevelType w:val="multilevel"/>
    <w:tmpl w:val="9996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71E45"/>
    <w:multiLevelType w:val="multilevel"/>
    <w:tmpl w:val="D9B6C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34E89"/>
    <w:multiLevelType w:val="multilevel"/>
    <w:tmpl w:val="3B1A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F598D"/>
    <w:multiLevelType w:val="multilevel"/>
    <w:tmpl w:val="58EC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790266"/>
    <w:multiLevelType w:val="multilevel"/>
    <w:tmpl w:val="6F6A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202426"/>
    <w:multiLevelType w:val="multilevel"/>
    <w:tmpl w:val="FA0C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5F7137"/>
    <w:multiLevelType w:val="multilevel"/>
    <w:tmpl w:val="363C2D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190D08"/>
    <w:multiLevelType w:val="multilevel"/>
    <w:tmpl w:val="31E0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E70499"/>
    <w:multiLevelType w:val="hybridMultilevel"/>
    <w:tmpl w:val="9A94BE92"/>
    <w:lvl w:ilvl="0" w:tplc="3CCCC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945C4E"/>
    <w:multiLevelType w:val="multilevel"/>
    <w:tmpl w:val="AA06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2C41FF"/>
    <w:multiLevelType w:val="hybridMultilevel"/>
    <w:tmpl w:val="23C23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C05A3"/>
    <w:multiLevelType w:val="multilevel"/>
    <w:tmpl w:val="FCB8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F2384B"/>
    <w:multiLevelType w:val="multilevel"/>
    <w:tmpl w:val="C83C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C55507"/>
    <w:multiLevelType w:val="hybridMultilevel"/>
    <w:tmpl w:val="6544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3242B"/>
    <w:multiLevelType w:val="multilevel"/>
    <w:tmpl w:val="71DA5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8B04D4"/>
    <w:multiLevelType w:val="multilevel"/>
    <w:tmpl w:val="DD52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9423C9"/>
    <w:multiLevelType w:val="multilevel"/>
    <w:tmpl w:val="412A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274145"/>
    <w:multiLevelType w:val="multilevel"/>
    <w:tmpl w:val="8732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F727EC"/>
    <w:multiLevelType w:val="multilevel"/>
    <w:tmpl w:val="68D2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9"/>
  </w:num>
  <w:num w:numId="4">
    <w:abstractNumId w:val="17"/>
  </w:num>
  <w:num w:numId="5">
    <w:abstractNumId w:val="7"/>
  </w:num>
  <w:num w:numId="6">
    <w:abstractNumId w:val="2"/>
  </w:num>
  <w:num w:numId="7">
    <w:abstractNumId w:val="16"/>
  </w:num>
  <w:num w:numId="8">
    <w:abstractNumId w:val="14"/>
  </w:num>
  <w:num w:numId="9">
    <w:abstractNumId w:val="6"/>
  </w:num>
  <w:num w:numId="10">
    <w:abstractNumId w:val="3"/>
  </w:num>
  <w:num w:numId="11">
    <w:abstractNumId w:val="5"/>
  </w:num>
  <w:num w:numId="12">
    <w:abstractNumId w:val="4"/>
  </w:num>
  <w:num w:numId="13">
    <w:abstractNumId w:val="1"/>
  </w:num>
  <w:num w:numId="14">
    <w:abstractNumId w:val="0"/>
  </w:num>
  <w:num w:numId="15">
    <w:abstractNumId w:val="12"/>
  </w:num>
  <w:num w:numId="16">
    <w:abstractNumId w:val="11"/>
  </w:num>
  <w:num w:numId="17">
    <w:abstractNumId w:val="18"/>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19"/>
    <w:rsid w:val="00001058"/>
    <w:rsid w:val="000C3FBF"/>
    <w:rsid w:val="00154E7A"/>
    <w:rsid w:val="00240A64"/>
    <w:rsid w:val="00270105"/>
    <w:rsid w:val="00273C3A"/>
    <w:rsid w:val="002D0A8B"/>
    <w:rsid w:val="002F040D"/>
    <w:rsid w:val="00335282"/>
    <w:rsid w:val="003723AF"/>
    <w:rsid w:val="00380E2B"/>
    <w:rsid w:val="00390353"/>
    <w:rsid w:val="003A5332"/>
    <w:rsid w:val="003C2555"/>
    <w:rsid w:val="003E00F5"/>
    <w:rsid w:val="003F7FF1"/>
    <w:rsid w:val="00407044"/>
    <w:rsid w:val="00421A35"/>
    <w:rsid w:val="00454E11"/>
    <w:rsid w:val="0046291D"/>
    <w:rsid w:val="0047095E"/>
    <w:rsid w:val="00482E94"/>
    <w:rsid w:val="00507E8D"/>
    <w:rsid w:val="00516D28"/>
    <w:rsid w:val="0052181C"/>
    <w:rsid w:val="00531525"/>
    <w:rsid w:val="00581F72"/>
    <w:rsid w:val="005C590A"/>
    <w:rsid w:val="005E3B10"/>
    <w:rsid w:val="00697732"/>
    <w:rsid w:val="006D2BF9"/>
    <w:rsid w:val="006F28E5"/>
    <w:rsid w:val="00714BCA"/>
    <w:rsid w:val="00764DDB"/>
    <w:rsid w:val="00765DE3"/>
    <w:rsid w:val="007E2E90"/>
    <w:rsid w:val="00880B58"/>
    <w:rsid w:val="008A3538"/>
    <w:rsid w:val="00942868"/>
    <w:rsid w:val="00966E16"/>
    <w:rsid w:val="00973F5B"/>
    <w:rsid w:val="009B35A8"/>
    <w:rsid w:val="009B7DA8"/>
    <w:rsid w:val="009C5824"/>
    <w:rsid w:val="009E6B34"/>
    <w:rsid w:val="00A14F35"/>
    <w:rsid w:val="00A30F14"/>
    <w:rsid w:val="00AB602D"/>
    <w:rsid w:val="00B174AC"/>
    <w:rsid w:val="00B22799"/>
    <w:rsid w:val="00B4050D"/>
    <w:rsid w:val="00B6464F"/>
    <w:rsid w:val="00B71806"/>
    <w:rsid w:val="00C57581"/>
    <w:rsid w:val="00C67F19"/>
    <w:rsid w:val="00C920C0"/>
    <w:rsid w:val="00CD4983"/>
    <w:rsid w:val="00D321FA"/>
    <w:rsid w:val="00E4147E"/>
    <w:rsid w:val="00E71422"/>
    <w:rsid w:val="00EC6896"/>
    <w:rsid w:val="00EF1FBD"/>
    <w:rsid w:val="00F8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89B3"/>
  <w15:chartTrackingRefBased/>
  <w15:docId w15:val="{3FABE19A-42A6-422D-B184-6F52F5AD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3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E2E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2E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F19"/>
    <w:rPr>
      <w:rFonts w:ascii="Segoe UI" w:hAnsi="Segoe UI" w:cs="Segoe UI"/>
      <w:sz w:val="18"/>
      <w:szCs w:val="18"/>
    </w:rPr>
  </w:style>
  <w:style w:type="paragraph" w:styleId="Header">
    <w:name w:val="header"/>
    <w:basedOn w:val="Normal"/>
    <w:link w:val="HeaderChar"/>
    <w:uiPriority w:val="99"/>
    <w:unhideWhenUsed/>
    <w:rsid w:val="00C67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19"/>
  </w:style>
  <w:style w:type="paragraph" w:styleId="Footer">
    <w:name w:val="footer"/>
    <w:basedOn w:val="Normal"/>
    <w:link w:val="FooterChar"/>
    <w:uiPriority w:val="99"/>
    <w:unhideWhenUsed/>
    <w:rsid w:val="00C67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19"/>
  </w:style>
  <w:style w:type="table" w:styleId="TableGrid">
    <w:name w:val="Table Grid"/>
    <w:basedOn w:val="TableNormal"/>
    <w:uiPriority w:val="59"/>
    <w:rsid w:val="0096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6E16"/>
    <w:pPr>
      <w:spacing w:after="0" w:line="240" w:lineRule="auto"/>
    </w:pPr>
  </w:style>
  <w:style w:type="character" w:customStyle="1" w:styleId="Heading1Char">
    <w:name w:val="Heading 1 Char"/>
    <w:basedOn w:val="DefaultParagraphFont"/>
    <w:link w:val="Heading1"/>
    <w:uiPriority w:val="9"/>
    <w:rsid w:val="0039035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90353"/>
    <w:rPr>
      <w:color w:val="0000FF" w:themeColor="hyperlink"/>
      <w:u w:val="single"/>
    </w:rPr>
  </w:style>
  <w:style w:type="character" w:styleId="UnresolvedMention">
    <w:name w:val="Unresolved Mention"/>
    <w:basedOn w:val="DefaultParagraphFont"/>
    <w:uiPriority w:val="99"/>
    <w:semiHidden/>
    <w:unhideWhenUsed/>
    <w:rsid w:val="00390353"/>
    <w:rPr>
      <w:color w:val="605E5C"/>
      <w:shd w:val="clear" w:color="auto" w:fill="E1DFDD"/>
    </w:rPr>
  </w:style>
  <w:style w:type="paragraph" w:styleId="ListParagraph">
    <w:name w:val="List Paragraph"/>
    <w:basedOn w:val="Normal"/>
    <w:uiPriority w:val="34"/>
    <w:qFormat/>
    <w:rsid w:val="00390353"/>
    <w:pPr>
      <w:spacing w:after="0" w:line="240" w:lineRule="auto"/>
      <w:ind w:left="720"/>
      <w:contextualSpacing/>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7E2E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2E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2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E2E90"/>
  </w:style>
  <w:style w:type="character" w:customStyle="1" w:styleId="il">
    <w:name w:val="il"/>
    <w:basedOn w:val="DefaultParagraphFont"/>
    <w:rsid w:val="007E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37940">
      <w:bodyDiv w:val="1"/>
      <w:marLeft w:val="0"/>
      <w:marRight w:val="0"/>
      <w:marTop w:val="0"/>
      <w:marBottom w:val="0"/>
      <w:divBdr>
        <w:top w:val="none" w:sz="0" w:space="0" w:color="auto"/>
        <w:left w:val="none" w:sz="0" w:space="0" w:color="auto"/>
        <w:bottom w:val="none" w:sz="0" w:space="0" w:color="auto"/>
        <w:right w:val="none" w:sz="0" w:space="0" w:color="auto"/>
      </w:divBdr>
      <w:divsChild>
        <w:div w:id="64646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ferm.org/membership/" TargetMode="External"/><Relationship Id="rId18" Type="http://schemas.openxmlformats.org/officeDocument/2006/relationships/hyperlink" Target="mailto:president-elect@aferm.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ferm.org/member-benefits/" TargetMode="External"/><Relationship Id="rId17" Type="http://schemas.openxmlformats.org/officeDocument/2006/relationships/hyperlink" Target="https://www.aferm.org/events-list/" TargetMode="External"/><Relationship Id="rId2" Type="http://schemas.openxmlformats.org/officeDocument/2006/relationships/customXml" Target="../customXml/item2.xml"/><Relationship Id="rId16" Type="http://schemas.openxmlformats.org/officeDocument/2006/relationships/hyperlink" Target="https://www.aferm.org/boa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ferm.org/communications/" TargetMode="External"/><Relationship Id="rId5" Type="http://schemas.openxmlformats.org/officeDocument/2006/relationships/styles" Target="styles.xml"/><Relationship Id="rId15" Type="http://schemas.openxmlformats.org/officeDocument/2006/relationships/hyperlink" Target="https://www.aferm.org/sponsors/" TargetMode="External"/><Relationship Id="rId10" Type="http://schemas.openxmlformats.org/officeDocument/2006/relationships/hyperlink" Target="mailto:president-elect@aferm.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ferm.org/sponsors/cag-committ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1B55BF1AE59449560CD8C2B33D69D" ma:contentTypeVersion="18" ma:contentTypeDescription="Create a new document." ma:contentTypeScope="" ma:versionID="9a118f76df27165e199a7a8b9b5883d6">
  <xsd:schema xmlns:xsd="http://www.w3.org/2001/XMLSchema" xmlns:xs="http://www.w3.org/2001/XMLSchema" xmlns:p="http://schemas.microsoft.com/office/2006/metadata/properties" xmlns:ns1="http://schemas.microsoft.com/sharepoint/v3" xmlns:ns3="3a0b6e9a-5590-464e-ad54-a8621a169f0c" xmlns:ns4="c7705ae2-d6c6-4e4b-b1e3-d631f19a92a0" targetNamespace="http://schemas.microsoft.com/office/2006/metadata/properties" ma:root="true" ma:fieldsID="ef80e69666aec9751a28cc627c6f81f1" ns1:_="" ns3:_="" ns4:_="">
    <xsd:import namespace="http://schemas.microsoft.com/sharepoint/v3"/>
    <xsd:import namespace="3a0b6e9a-5590-464e-ad54-a8621a169f0c"/>
    <xsd:import namespace="c7705ae2-d6c6-4e4b-b1e3-d631f19a92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b6e9a-5590-464e-ad54-a8621a169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05ae2-d6c6-4e4b-b1e3-d631f19a92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a0b6e9a-5590-464e-ad54-a8621a169f0c"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4775687-0D4F-46FB-8139-4032726D71D6}">
  <ds:schemaRefs>
    <ds:schemaRef ds:uri="http://schemas.microsoft.com/sharepoint/v3/contenttype/forms"/>
  </ds:schemaRefs>
</ds:datastoreItem>
</file>

<file path=customXml/itemProps2.xml><?xml version="1.0" encoding="utf-8"?>
<ds:datastoreItem xmlns:ds="http://schemas.openxmlformats.org/officeDocument/2006/customXml" ds:itemID="{CA38F8B5-D949-4B92-8A0E-DFE232DD1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0b6e9a-5590-464e-ad54-a8621a169f0c"/>
    <ds:schemaRef ds:uri="c7705ae2-d6c6-4e4b-b1e3-d631f19a9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16C0A-A097-4CAF-9424-7755593EB488}">
  <ds:schemaRefs>
    <ds:schemaRef ds:uri="http://purl.org/dc/terms/"/>
    <ds:schemaRef ds:uri="http://schemas.microsoft.com/sharepoint/v3"/>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c7705ae2-d6c6-4e4b-b1e3-d631f19a92a0"/>
    <ds:schemaRef ds:uri="3a0b6e9a-5590-464e-ad54-a8621a169f0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Thomas A</dc:creator>
  <cp:keywords/>
  <dc:description/>
  <cp:lastModifiedBy>Bruno, Jason M</cp:lastModifiedBy>
  <cp:revision>5</cp:revision>
  <dcterms:created xsi:type="dcterms:W3CDTF">2023-09-17T19:16:00Z</dcterms:created>
  <dcterms:modified xsi:type="dcterms:W3CDTF">2023-09-19T13:41:00Z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0x0101003731B55BF1AE59449560CD8C2B33D69D</vt:lpwstr>
  </property>
</Properties>
</file>